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2C" w:rsidRDefault="00C4172C" w:rsidP="000327A5">
      <w:pPr>
        <w:spacing w:line="560" w:lineRule="exact"/>
        <w:jc w:val="left"/>
        <w:rPr>
          <w:rFonts w:ascii="仿宋" w:eastAsia="仿宋" w:hAnsi="仿宋" w:cs="Times New Roman"/>
          <w:color w:val="000000"/>
          <w:sz w:val="28"/>
          <w:szCs w:val="28"/>
        </w:rPr>
      </w:pPr>
      <w:bookmarkStart w:id="0" w:name="_GoBack"/>
      <w:bookmarkEnd w:id="0"/>
    </w:p>
    <w:p w:rsidR="00FA2559" w:rsidRPr="000327A5" w:rsidRDefault="00FA2559" w:rsidP="000327A5">
      <w:pPr>
        <w:spacing w:line="560" w:lineRule="exact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0327A5">
        <w:rPr>
          <w:rFonts w:asciiTheme="minorEastAsia" w:hAnsiTheme="minorEastAsia" w:cs="Times New Roman" w:hint="eastAsia"/>
          <w:color w:val="000000"/>
          <w:sz w:val="28"/>
          <w:szCs w:val="28"/>
        </w:rPr>
        <w:t>附件</w:t>
      </w:r>
      <w:r w:rsidRPr="000327A5">
        <w:rPr>
          <w:rFonts w:asciiTheme="minorEastAsia" w:hAnsiTheme="minorEastAsia" w:cs="Times New Roman"/>
          <w:color w:val="000000"/>
          <w:sz w:val="28"/>
          <w:szCs w:val="28"/>
        </w:rPr>
        <w:t>1</w:t>
      </w:r>
      <w:r w:rsidRPr="000327A5">
        <w:rPr>
          <w:rFonts w:asciiTheme="minorEastAsia" w:hAnsiTheme="minorEastAsia" w:cs="Times New Roman" w:hint="eastAsia"/>
          <w:color w:val="000000"/>
          <w:sz w:val="28"/>
          <w:szCs w:val="28"/>
        </w:rPr>
        <w:t>：</w:t>
      </w:r>
    </w:p>
    <w:p w:rsidR="00FA2559" w:rsidRPr="000327A5" w:rsidRDefault="00FA2559" w:rsidP="000327A5">
      <w:pPr>
        <w:spacing w:line="560" w:lineRule="exact"/>
        <w:jc w:val="center"/>
        <w:rPr>
          <w:rFonts w:asciiTheme="minorEastAsia" w:hAnsiTheme="minorEastAsia" w:cs="Times New Roman"/>
          <w:b/>
          <w:kern w:val="0"/>
          <w:sz w:val="28"/>
          <w:szCs w:val="28"/>
        </w:rPr>
      </w:pPr>
      <w:r w:rsidRPr="000327A5">
        <w:rPr>
          <w:rFonts w:asciiTheme="minorEastAsia" w:hAnsiTheme="minorEastAsia" w:cs="Times New Roman"/>
          <w:b/>
          <w:kern w:val="0"/>
          <w:sz w:val="28"/>
          <w:szCs w:val="28"/>
        </w:rPr>
        <w:t>201</w:t>
      </w:r>
      <w:r w:rsidR="009B7D83" w:rsidRPr="000327A5">
        <w:rPr>
          <w:rFonts w:asciiTheme="minorEastAsia" w:hAnsiTheme="minorEastAsia" w:cs="Times New Roman" w:hint="eastAsia"/>
          <w:b/>
          <w:kern w:val="0"/>
          <w:sz w:val="28"/>
          <w:szCs w:val="28"/>
        </w:rPr>
        <w:t>8</w:t>
      </w:r>
      <w:r w:rsidRPr="000327A5">
        <w:rPr>
          <w:rFonts w:asciiTheme="minorEastAsia" w:hAnsiTheme="minorEastAsia" w:cs="Times New Roman"/>
          <w:b/>
          <w:kern w:val="0"/>
          <w:sz w:val="28"/>
          <w:szCs w:val="28"/>
        </w:rPr>
        <w:t>年</w:t>
      </w:r>
      <w:r w:rsidRPr="000327A5">
        <w:rPr>
          <w:rFonts w:asciiTheme="minorEastAsia" w:hAnsiTheme="minorEastAsia" w:cs="Times New Roman" w:hint="eastAsia"/>
          <w:b/>
          <w:kern w:val="0"/>
          <w:sz w:val="28"/>
          <w:szCs w:val="28"/>
        </w:rPr>
        <w:t>江苏省</w:t>
      </w:r>
      <w:r w:rsidR="00C4172C" w:rsidRPr="000327A5">
        <w:rPr>
          <w:rFonts w:asciiTheme="minorEastAsia" w:hAnsiTheme="minorEastAsia" w:cs="Times New Roman" w:hint="eastAsia"/>
          <w:b/>
          <w:kern w:val="0"/>
          <w:sz w:val="28"/>
          <w:szCs w:val="28"/>
        </w:rPr>
        <w:t>泰兴</w:t>
      </w:r>
      <w:r w:rsidRPr="000327A5">
        <w:rPr>
          <w:rFonts w:asciiTheme="minorEastAsia" w:hAnsiTheme="minorEastAsia" w:cs="Times New Roman" w:hint="eastAsia"/>
          <w:b/>
          <w:kern w:val="0"/>
          <w:sz w:val="28"/>
          <w:szCs w:val="28"/>
        </w:rPr>
        <w:t>中等专业学校</w:t>
      </w:r>
    </w:p>
    <w:p w:rsidR="00FA2559" w:rsidRPr="000327A5" w:rsidRDefault="00FA2559" w:rsidP="000327A5">
      <w:pPr>
        <w:spacing w:line="560" w:lineRule="exact"/>
        <w:jc w:val="center"/>
        <w:rPr>
          <w:rFonts w:asciiTheme="minorEastAsia" w:hAnsiTheme="minorEastAsia" w:cs="Times New Roman"/>
          <w:b/>
          <w:kern w:val="0"/>
          <w:sz w:val="28"/>
          <w:szCs w:val="28"/>
        </w:rPr>
      </w:pPr>
      <w:r w:rsidRPr="000327A5">
        <w:rPr>
          <w:rFonts w:asciiTheme="minorEastAsia" w:hAnsiTheme="minorEastAsia" w:cs="Times New Roman"/>
          <w:b/>
          <w:kern w:val="0"/>
          <w:sz w:val="28"/>
          <w:szCs w:val="28"/>
        </w:rPr>
        <w:t>班主任基本功大赛实施方案</w:t>
      </w:r>
    </w:p>
    <w:p w:rsidR="00FA2559" w:rsidRPr="000327A5" w:rsidRDefault="00FA2559" w:rsidP="000327A5">
      <w:pPr>
        <w:widowControl/>
        <w:spacing w:line="560" w:lineRule="exact"/>
        <w:ind w:firstLineChars="200" w:firstLine="560"/>
        <w:rPr>
          <w:rFonts w:asciiTheme="minorEastAsia" w:hAnsiTheme="minorEastAsia" w:cs="Times New Roman"/>
          <w:bCs/>
          <w:kern w:val="0"/>
          <w:sz w:val="28"/>
          <w:szCs w:val="28"/>
        </w:rPr>
      </w:pPr>
      <w:r w:rsidRPr="000327A5">
        <w:rPr>
          <w:rFonts w:asciiTheme="minorEastAsia" w:hAnsiTheme="minorEastAsia" w:cs="Times New Roman" w:hint="eastAsia"/>
          <w:bCs/>
          <w:kern w:val="0"/>
          <w:sz w:val="28"/>
          <w:szCs w:val="28"/>
        </w:rPr>
        <w:t>根据《</w:t>
      </w:r>
      <w:r w:rsidRPr="000327A5">
        <w:rPr>
          <w:rFonts w:asciiTheme="minorEastAsia" w:hAnsiTheme="minorEastAsia" w:cs="Times New Roman"/>
          <w:bCs/>
          <w:kern w:val="0"/>
          <w:sz w:val="28"/>
          <w:szCs w:val="28"/>
        </w:rPr>
        <w:t>201</w:t>
      </w:r>
      <w:r w:rsidR="000A20AE" w:rsidRPr="000327A5">
        <w:rPr>
          <w:rFonts w:asciiTheme="minorEastAsia" w:hAnsiTheme="minorEastAsia" w:cs="Times New Roman" w:hint="eastAsia"/>
          <w:bCs/>
          <w:kern w:val="0"/>
          <w:sz w:val="28"/>
          <w:szCs w:val="28"/>
        </w:rPr>
        <w:t>8</w:t>
      </w:r>
      <w:r w:rsidRPr="000327A5">
        <w:rPr>
          <w:rFonts w:asciiTheme="minorEastAsia" w:hAnsiTheme="minorEastAsia" w:cs="Times New Roman"/>
          <w:bCs/>
          <w:kern w:val="0"/>
          <w:sz w:val="28"/>
          <w:szCs w:val="28"/>
        </w:rPr>
        <w:t>年</w:t>
      </w:r>
      <w:r w:rsidR="00C4172C" w:rsidRPr="000327A5">
        <w:rPr>
          <w:rFonts w:asciiTheme="minorEastAsia" w:hAnsiTheme="minorEastAsia" w:cs="Times New Roman" w:hint="eastAsia"/>
          <w:bCs/>
          <w:kern w:val="0"/>
          <w:sz w:val="28"/>
          <w:szCs w:val="28"/>
        </w:rPr>
        <w:t>江苏省</w:t>
      </w:r>
      <w:r w:rsidRPr="000327A5">
        <w:rPr>
          <w:rFonts w:asciiTheme="minorEastAsia" w:hAnsiTheme="minorEastAsia" w:cs="Times New Roman"/>
          <w:bCs/>
          <w:kern w:val="0"/>
          <w:sz w:val="28"/>
          <w:szCs w:val="28"/>
        </w:rPr>
        <w:t>职业学校班主任基本功大赛</w:t>
      </w:r>
      <w:r w:rsidRPr="000327A5">
        <w:rPr>
          <w:rFonts w:asciiTheme="minorEastAsia" w:hAnsiTheme="minorEastAsia" w:cs="Times New Roman" w:hint="eastAsia"/>
          <w:bCs/>
          <w:kern w:val="0"/>
          <w:sz w:val="28"/>
          <w:szCs w:val="28"/>
        </w:rPr>
        <w:t>的通知》精神，现制定我校</w:t>
      </w:r>
      <w:r w:rsidRPr="000327A5">
        <w:rPr>
          <w:rFonts w:asciiTheme="minorEastAsia" w:hAnsiTheme="minorEastAsia" w:cs="Times New Roman"/>
          <w:bCs/>
          <w:kern w:val="0"/>
          <w:sz w:val="28"/>
          <w:szCs w:val="28"/>
        </w:rPr>
        <w:t>201</w:t>
      </w:r>
      <w:r w:rsidR="000A20AE" w:rsidRPr="000327A5">
        <w:rPr>
          <w:rFonts w:asciiTheme="minorEastAsia" w:hAnsiTheme="minorEastAsia" w:cs="Times New Roman" w:hint="eastAsia"/>
          <w:bCs/>
          <w:kern w:val="0"/>
          <w:sz w:val="28"/>
          <w:szCs w:val="28"/>
        </w:rPr>
        <w:t>8</w:t>
      </w:r>
      <w:r w:rsidRPr="000327A5">
        <w:rPr>
          <w:rFonts w:asciiTheme="minorEastAsia" w:hAnsiTheme="minorEastAsia" w:cs="Times New Roman"/>
          <w:bCs/>
          <w:kern w:val="0"/>
          <w:sz w:val="28"/>
          <w:szCs w:val="28"/>
        </w:rPr>
        <w:t>年校班主任基本功大赛</w:t>
      </w:r>
      <w:r w:rsidRPr="000327A5">
        <w:rPr>
          <w:rFonts w:asciiTheme="minorEastAsia" w:hAnsiTheme="minorEastAsia" w:cs="Times New Roman" w:hint="eastAsia"/>
          <w:bCs/>
          <w:kern w:val="0"/>
          <w:sz w:val="28"/>
          <w:szCs w:val="28"/>
        </w:rPr>
        <w:t>方案。</w:t>
      </w:r>
    </w:p>
    <w:p w:rsidR="00FA2559" w:rsidRPr="000327A5" w:rsidRDefault="00FA2559" w:rsidP="000327A5">
      <w:pPr>
        <w:tabs>
          <w:tab w:val="left" w:pos="210"/>
        </w:tabs>
        <w:adjustRightInd w:val="0"/>
        <w:snapToGrid w:val="0"/>
        <w:spacing w:line="560" w:lineRule="exact"/>
        <w:ind w:firstLineChars="200" w:firstLine="562"/>
        <w:rPr>
          <w:rFonts w:asciiTheme="minorEastAsia" w:hAnsiTheme="minorEastAsia" w:cs="Times New Roman"/>
          <w:b/>
          <w:color w:val="FF0000"/>
          <w:sz w:val="28"/>
          <w:szCs w:val="28"/>
        </w:rPr>
      </w:pPr>
      <w:r w:rsidRPr="000327A5">
        <w:rPr>
          <w:rFonts w:asciiTheme="minorEastAsia" w:hAnsiTheme="minorEastAsia" w:cs="Times New Roman" w:hint="eastAsia"/>
          <w:b/>
          <w:sz w:val="28"/>
          <w:szCs w:val="28"/>
        </w:rPr>
        <w:t>一、比赛内容和形式</w:t>
      </w:r>
    </w:p>
    <w:p w:rsidR="00BA4F13" w:rsidRPr="000327A5" w:rsidRDefault="00BA4F13" w:rsidP="000327A5">
      <w:pPr>
        <w:spacing w:line="560" w:lineRule="exact"/>
        <w:ind w:leftChars="107" w:left="225" w:firstLineChars="100" w:firstLine="280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 w:hint="eastAsia"/>
          <w:sz w:val="28"/>
          <w:szCs w:val="28"/>
        </w:rPr>
        <w:t>大赛以贯彻党的十九大精神为指针，紧扣教育部、人力资源社会保障部《关于加强中等职业学校班主任工作的意见》和教育部《中等职业学校德育大纲(2014年修订)》等文件精神，重点考察中职学校班主任建班育人能力，包括全面正确履行中职班主任的工作职责，正确认识和解决班级建设和管理中的主要工作及疑难问题，领会和运用班级育人管理中的相关法规、政策、原理和方法等。</w:t>
      </w:r>
    </w:p>
    <w:p w:rsidR="00BA4F13" w:rsidRPr="000327A5" w:rsidRDefault="00BA4F13" w:rsidP="000327A5">
      <w:pPr>
        <w:spacing w:line="560" w:lineRule="exact"/>
        <w:ind w:leftChars="107" w:left="225" w:firstLineChars="100" w:firstLine="280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 w:hint="eastAsia"/>
          <w:sz w:val="28"/>
          <w:szCs w:val="28"/>
        </w:rPr>
        <w:t>比赛项目包括笔试和面试两个环节。</w:t>
      </w:r>
    </w:p>
    <w:p w:rsidR="00BA4F13" w:rsidRPr="000327A5" w:rsidRDefault="00BA4F13" w:rsidP="000327A5">
      <w:pPr>
        <w:spacing w:line="560" w:lineRule="exact"/>
        <w:ind w:leftChars="107" w:left="225" w:firstLineChars="100" w:firstLine="280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 w:hint="eastAsia"/>
          <w:sz w:val="28"/>
          <w:szCs w:val="28"/>
        </w:rPr>
        <w:t>（一）笔试（权重为40%）</w:t>
      </w:r>
    </w:p>
    <w:p w:rsidR="00BA4F13" w:rsidRPr="000327A5" w:rsidRDefault="00BA4F13" w:rsidP="000327A5">
      <w:pPr>
        <w:spacing w:line="560" w:lineRule="exact"/>
        <w:ind w:leftChars="107" w:left="225" w:firstLineChars="100" w:firstLine="280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 w:hint="eastAsia"/>
          <w:sz w:val="28"/>
          <w:szCs w:val="28"/>
        </w:rPr>
        <w:t>笔试由主题班会方案设计和相关理论知识测试两个具体项目组成，形式为闭卷，满分为100分，时间为120分钟。</w:t>
      </w:r>
    </w:p>
    <w:p w:rsidR="00BA4F13" w:rsidRPr="000327A5" w:rsidRDefault="00BA4F13" w:rsidP="000327A5">
      <w:pPr>
        <w:spacing w:line="560" w:lineRule="exact"/>
        <w:ind w:leftChars="107" w:left="225" w:firstLineChars="100" w:firstLine="281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 w:hint="eastAsia"/>
          <w:b/>
          <w:sz w:val="28"/>
          <w:szCs w:val="28"/>
        </w:rPr>
        <w:t>1．主题班会方案设计</w:t>
      </w:r>
      <w:r w:rsidRPr="000327A5">
        <w:rPr>
          <w:rFonts w:asciiTheme="minorEastAsia" w:hAnsiTheme="minorEastAsia" w:cs="Times New Roman" w:hint="eastAsia"/>
          <w:sz w:val="28"/>
          <w:szCs w:val="28"/>
        </w:rPr>
        <w:t>（60分）</w:t>
      </w:r>
    </w:p>
    <w:p w:rsidR="00BA4F13" w:rsidRPr="000327A5" w:rsidRDefault="00BA4F13" w:rsidP="000327A5">
      <w:pPr>
        <w:spacing w:line="560" w:lineRule="exact"/>
        <w:ind w:leftChars="107" w:left="225" w:firstLineChars="100" w:firstLine="281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 w:hint="eastAsia"/>
          <w:b/>
          <w:sz w:val="28"/>
          <w:szCs w:val="28"/>
        </w:rPr>
        <w:t>（1）内容结构</w:t>
      </w:r>
      <w:r w:rsidRPr="000327A5">
        <w:rPr>
          <w:rFonts w:asciiTheme="minorEastAsia" w:hAnsiTheme="minorEastAsia" w:cs="Times New Roman" w:hint="eastAsia"/>
          <w:sz w:val="28"/>
          <w:szCs w:val="28"/>
        </w:rPr>
        <w:t>：包括两部分。第一部分为总体设计。主要包括：班会题目、教育目标、班情分析、设计思路、活动准备等。第二部分为实施过程。主要包括：教育方法、内容安排、实施步骤、总结反思等。</w:t>
      </w:r>
    </w:p>
    <w:p w:rsidR="00BA4F13" w:rsidRPr="000327A5" w:rsidRDefault="00BA4F13" w:rsidP="000327A5">
      <w:pPr>
        <w:spacing w:line="560" w:lineRule="exact"/>
        <w:ind w:leftChars="107" w:left="225" w:firstLineChars="100" w:firstLine="281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 w:hint="eastAsia"/>
          <w:b/>
          <w:sz w:val="28"/>
          <w:szCs w:val="28"/>
        </w:rPr>
        <w:t>（2）突出要求</w:t>
      </w:r>
      <w:r w:rsidRPr="000327A5">
        <w:rPr>
          <w:rFonts w:asciiTheme="minorEastAsia" w:hAnsiTheme="minorEastAsia" w:cs="Times New Roman" w:hint="eastAsia"/>
          <w:sz w:val="28"/>
          <w:szCs w:val="28"/>
        </w:rPr>
        <w:t>：班会题目要突出主题要求，教育目标要突出准确、具体、适宜，班</w:t>
      </w:r>
      <w:proofErr w:type="gramStart"/>
      <w:r w:rsidRPr="000327A5">
        <w:rPr>
          <w:rFonts w:asciiTheme="minorEastAsia" w:hAnsiTheme="minorEastAsia" w:cs="Times New Roman" w:hint="eastAsia"/>
          <w:sz w:val="28"/>
          <w:szCs w:val="28"/>
        </w:rPr>
        <w:t>情分析要突出</w:t>
      </w:r>
      <w:proofErr w:type="gramEnd"/>
      <w:r w:rsidRPr="000327A5">
        <w:rPr>
          <w:rFonts w:asciiTheme="minorEastAsia" w:hAnsiTheme="minorEastAsia" w:cs="Times New Roman" w:hint="eastAsia"/>
          <w:sz w:val="28"/>
          <w:szCs w:val="28"/>
        </w:rPr>
        <w:t>学生发展和所学专业实际，班会</w:t>
      </w:r>
      <w:r w:rsidRPr="000327A5">
        <w:rPr>
          <w:rFonts w:asciiTheme="minorEastAsia" w:hAnsiTheme="minorEastAsia" w:cs="Times New Roman" w:hint="eastAsia"/>
          <w:sz w:val="28"/>
          <w:szCs w:val="28"/>
        </w:rPr>
        <w:lastRenderedPageBreak/>
        <w:t>内容要突出围绕主题逐层展开，班会形式要突出新颖多样和创新，班会过程要突出学生主体和师生互动。主题班会方案设计字数在2000字左右。</w:t>
      </w:r>
    </w:p>
    <w:p w:rsidR="00BA4F13" w:rsidRPr="000327A5" w:rsidRDefault="00BA4F13" w:rsidP="000327A5">
      <w:pPr>
        <w:spacing w:line="560" w:lineRule="exact"/>
        <w:ind w:leftChars="107" w:left="225" w:firstLineChars="100" w:firstLine="281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 w:hint="eastAsia"/>
          <w:b/>
          <w:sz w:val="28"/>
          <w:szCs w:val="28"/>
        </w:rPr>
        <w:t>2．相关理论知识测试</w:t>
      </w:r>
      <w:r w:rsidRPr="000327A5">
        <w:rPr>
          <w:rFonts w:asciiTheme="minorEastAsia" w:hAnsiTheme="minorEastAsia" w:cs="Times New Roman" w:hint="eastAsia"/>
          <w:sz w:val="28"/>
          <w:szCs w:val="28"/>
        </w:rPr>
        <w:t>（40分）</w:t>
      </w:r>
    </w:p>
    <w:p w:rsidR="00BA4F13" w:rsidRPr="000327A5" w:rsidRDefault="00BA4F13" w:rsidP="000327A5">
      <w:pPr>
        <w:spacing w:line="560" w:lineRule="exact"/>
        <w:ind w:leftChars="107" w:left="225" w:firstLineChars="100" w:firstLine="281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 w:hint="eastAsia"/>
          <w:b/>
          <w:sz w:val="28"/>
          <w:szCs w:val="28"/>
        </w:rPr>
        <w:t>（1）内容结构</w:t>
      </w:r>
      <w:r w:rsidRPr="000327A5">
        <w:rPr>
          <w:rFonts w:asciiTheme="minorEastAsia" w:hAnsiTheme="minorEastAsia" w:cs="Times New Roman" w:hint="eastAsia"/>
          <w:sz w:val="28"/>
          <w:szCs w:val="28"/>
        </w:rPr>
        <w:t>：包括三部分。第一部分为国家政策法规。主要是与职业教育、德育工作（尤其是中等职业学校德育工作）和班主任工作密切相关的国家法律法规、政策规定等内容。第二部分为教育基本理论。主要是与中职班主任工作密切相关的教育学、心理学等基本理论知识。第三部分为德育实践经验。主要是教育名家和德育专家的教育思想、优秀班主任的实践经验等。</w:t>
      </w:r>
    </w:p>
    <w:p w:rsidR="00BA4F13" w:rsidRPr="000327A5" w:rsidRDefault="00BA4F13" w:rsidP="000327A5">
      <w:pPr>
        <w:spacing w:line="560" w:lineRule="exact"/>
        <w:ind w:leftChars="107" w:left="225" w:firstLineChars="100" w:firstLine="281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 w:hint="eastAsia"/>
          <w:b/>
          <w:sz w:val="28"/>
          <w:szCs w:val="28"/>
        </w:rPr>
        <w:t>（2）试题形式</w:t>
      </w:r>
      <w:r w:rsidRPr="000327A5">
        <w:rPr>
          <w:rFonts w:asciiTheme="minorEastAsia" w:hAnsiTheme="minorEastAsia" w:cs="Times New Roman" w:hint="eastAsia"/>
          <w:sz w:val="28"/>
          <w:szCs w:val="28"/>
        </w:rPr>
        <w:t>：包括两部分。一是单项选择题。即只有一个正确选项的题目。二是多项选择题。即有二个或二个以上正确选项的题目，只有全部选对才能得分。无论是单项选择题还是多项选择题，考察分析和解决问题的能力的题目占有一定比例。</w:t>
      </w:r>
    </w:p>
    <w:p w:rsidR="00BA4F13" w:rsidRPr="000327A5" w:rsidRDefault="00BA4F13" w:rsidP="000327A5">
      <w:pPr>
        <w:spacing w:line="560" w:lineRule="exact"/>
        <w:ind w:leftChars="107" w:left="225" w:firstLineChars="100" w:firstLine="280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 w:hint="eastAsia"/>
          <w:sz w:val="28"/>
          <w:szCs w:val="28"/>
        </w:rPr>
        <w:t>（二）面试（权重为60%）</w:t>
      </w:r>
    </w:p>
    <w:p w:rsidR="00BA4F13" w:rsidRPr="000327A5" w:rsidRDefault="00BA4F13" w:rsidP="000327A5">
      <w:pPr>
        <w:spacing w:line="560" w:lineRule="exact"/>
        <w:ind w:leftChars="107" w:left="225" w:firstLineChars="100" w:firstLine="280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 w:hint="eastAsia"/>
          <w:sz w:val="28"/>
          <w:szCs w:val="28"/>
        </w:rPr>
        <w:t>面试由教育故事演讲问答、模拟教育情景答辩两个具体项目组成，满分为100分。</w:t>
      </w:r>
    </w:p>
    <w:p w:rsidR="00BA4F13" w:rsidRPr="000327A5" w:rsidRDefault="00BA4F13" w:rsidP="000327A5">
      <w:pPr>
        <w:spacing w:line="560" w:lineRule="exact"/>
        <w:ind w:leftChars="107" w:left="225" w:firstLineChars="100" w:firstLine="281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 w:hint="eastAsia"/>
          <w:b/>
          <w:sz w:val="28"/>
          <w:szCs w:val="28"/>
        </w:rPr>
        <w:t>1．教育故事演讲问答</w:t>
      </w:r>
      <w:r w:rsidRPr="000327A5">
        <w:rPr>
          <w:rFonts w:asciiTheme="minorEastAsia" w:hAnsiTheme="minorEastAsia" w:cs="Times New Roman" w:hint="eastAsia"/>
          <w:sz w:val="28"/>
          <w:szCs w:val="28"/>
        </w:rPr>
        <w:t>（50分）</w:t>
      </w:r>
    </w:p>
    <w:p w:rsidR="00BA4F13" w:rsidRPr="000327A5" w:rsidRDefault="00BA4F13" w:rsidP="000327A5">
      <w:pPr>
        <w:spacing w:line="560" w:lineRule="exact"/>
        <w:ind w:leftChars="107" w:left="225" w:firstLineChars="100" w:firstLine="281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 w:hint="eastAsia"/>
          <w:b/>
          <w:sz w:val="28"/>
          <w:szCs w:val="28"/>
        </w:rPr>
        <w:t>（1）内容任务</w:t>
      </w:r>
      <w:r w:rsidRPr="000327A5">
        <w:rPr>
          <w:rFonts w:asciiTheme="minorEastAsia" w:hAnsiTheme="minorEastAsia" w:cs="Times New Roman" w:hint="eastAsia"/>
          <w:sz w:val="28"/>
          <w:szCs w:val="28"/>
        </w:rPr>
        <w:t>：包括两部分。一是教育故事演讲。选手根据抽取题目要求，对自己在班主任工作中的一个真实、典型的故事进行演讲。演讲时间不超过5分钟，抽取题目后准备时间20分钟。二是教育故事问答。选手有针对性地回答评委提出的与教育故事有关的问题。时间为2分钟（不含评委提问时间）。</w:t>
      </w:r>
    </w:p>
    <w:p w:rsidR="00BA4F13" w:rsidRPr="000327A5" w:rsidRDefault="00BA4F13" w:rsidP="000327A5">
      <w:pPr>
        <w:spacing w:line="560" w:lineRule="exact"/>
        <w:ind w:leftChars="107" w:left="225" w:firstLineChars="100" w:firstLine="281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 w:hint="eastAsia"/>
          <w:b/>
          <w:sz w:val="28"/>
          <w:szCs w:val="28"/>
        </w:rPr>
        <w:t>（2）突出要求</w:t>
      </w:r>
      <w:r w:rsidRPr="000327A5">
        <w:rPr>
          <w:rFonts w:asciiTheme="minorEastAsia" w:hAnsiTheme="minorEastAsia" w:cs="Times New Roman" w:hint="eastAsia"/>
          <w:sz w:val="28"/>
          <w:szCs w:val="28"/>
        </w:rPr>
        <w:t>：教育故事题目要突出主题要求；教育故事必须</w:t>
      </w:r>
      <w:r w:rsidRPr="000327A5">
        <w:rPr>
          <w:rFonts w:asciiTheme="minorEastAsia" w:hAnsiTheme="minorEastAsia" w:cs="Times New Roman" w:hint="eastAsia"/>
          <w:sz w:val="28"/>
          <w:szCs w:val="28"/>
        </w:rPr>
        <w:lastRenderedPageBreak/>
        <w:t>是自己经历的一个真实的故事，但不得涉及个人和学校的真实身份；教育故事要体现班主任工作的政策要求、教育理论、育人理念和智慧方法，对做好班主任工作有启发意义；教育故事演讲要表达流畅、生动形象，有较强的感染力；教育故事问答要紧扣评委提出的问题，有针对性地陈述观点。</w:t>
      </w:r>
    </w:p>
    <w:p w:rsidR="00BA4F13" w:rsidRPr="000327A5" w:rsidRDefault="00BA4F13" w:rsidP="000327A5">
      <w:pPr>
        <w:spacing w:line="560" w:lineRule="exact"/>
        <w:ind w:leftChars="107" w:left="225" w:firstLineChars="100" w:firstLine="281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 w:hint="eastAsia"/>
          <w:b/>
          <w:sz w:val="28"/>
          <w:szCs w:val="28"/>
        </w:rPr>
        <w:t>2．模拟教育情景答辩</w:t>
      </w:r>
      <w:r w:rsidRPr="000327A5">
        <w:rPr>
          <w:rFonts w:asciiTheme="minorEastAsia" w:hAnsiTheme="minorEastAsia" w:cs="Times New Roman" w:hint="eastAsia"/>
          <w:sz w:val="28"/>
          <w:szCs w:val="28"/>
        </w:rPr>
        <w:t>（50分）</w:t>
      </w:r>
    </w:p>
    <w:p w:rsidR="00BA4F13" w:rsidRPr="000327A5" w:rsidRDefault="00BA4F13" w:rsidP="000327A5">
      <w:pPr>
        <w:spacing w:line="560" w:lineRule="exact"/>
        <w:ind w:leftChars="107" w:left="225" w:firstLineChars="100" w:firstLine="281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 w:hint="eastAsia"/>
          <w:b/>
          <w:sz w:val="28"/>
          <w:szCs w:val="28"/>
        </w:rPr>
        <w:t>（1）内容任务</w:t>
      </w:r>
      <w:r w:rsidRPr="000327A5">
        <w:rPr>
          <w:rFonts w:asciiTheme="minorEastAsia" w:hAnsiTheme="minorEastAsia" w:cs="Times New Roman" w:hint="eastAsia"/>
          <w:sz w:val="28"/>
          <w:szCs w:val="28"/>
        </w:rPr>
        <w:t>：包括两部分。一是教育情景问题阐述。选手根据抽取题目要求，对模拟教育情景中提出的问题进行阐述。答题时间不超过5分钟，抽取题目后准备时间15分钟。二是教育情景答辩。选手有针对性地回答评委提出的与教育情景有关的问题。时间为2分钟（不含评委提问时间）。</w:t>
      </w:r>
    </w:p>
    <w:p w:rsidR="00BA4F13" w:rsidRPr="000327A5" w:rsidRDefault="00BA4F13" w:rsidP="000327A5">
      <w:pPr>
        <w:spacing w:line="560" w:lineRule="exact"/>
        <w:ind w:leftChars="107" w:left="225" w:firstLineChars="100" w:firstLine="281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 w:hint="eastAsia"/>
          <w:b/>
          <w:sz w:val="28"/>
          <w:szCs w:val="28"/>
        </w:rPr>
        <w:t>（2）突出要求</w:t>
      </w:r>
      <w:r w:rsidRPr="000327A5">
        <w:rPr>
          <w:rFonts w:asciiTheme="minorEastAsia" w:hAnsiTheme="minorEastAsia" w:cs="Times New Roman" w:hint="eastAsia"/>
          <w:sz w:val="28"/>
          <w:szCs w:val="28"/>
        </w:rPr>
        <w:t>：教育情景问题阐述和答辩要有针对性、思路清晰、言简意赅。</w:t>
      </w:r>
    </w:p>
    <w:p w:rsidR="00FA2559" w:rsidRPr="000327A5" w:rsidRDefault="00FA2559" w:rsidP="000327A5">
      <w:pPr>
        <w:spacing w:line="560" w:lineRule="exact"/>
        <w:ind w:leftChars="107" w:left="225" w:firstLineChars="100" w:firstLine="281"/>
        <w:rPr>
          <w:rFonts w:asciiTheme="minorEastAsia" w:hAnsiTheme="minorEastAsia" w:cs="Times New Roman"/>
          <w:b/>
          <w:sz w:val="28"/>
          <w:szCs w:val="28"/>
        </w:rPr>
      </w:pPr>
      <w:r w:rsidRPr="000327A5">
        <w:rPr>
          <w:rFonts w:asciiTheme="minorEastAsia" w:hAnsiTheme="minorEastAsia" w:cs="Times New Roman" w:hint="eastAsia"/>
          <w:b/>
          <w:sz w:val="28"/>
          <w:szCs w:val="28"/>
        </w:rPr>
        <w:t>二、竞赛命题及评委</w:t>
      </w:r>
    </w:p>
    <w:p w:rsidR="00FA2559" w:rsidRPr="000327A5" w:rsidRDefault="00FA2559" w:rsidP="000327A5">
      <w:pPr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/>
          <w:sz w:val="28"/>
          <w:szCs w:val="28"/>
        </w:rPr>
        <w:t>（一）竞赛命题</w:t>
      </w:r>
    </w:p>
    <w:p w:rsidR="00FA2559" w:rsidRPr="000327A5" w:rsidRDefault="00FA2559" w:rsidP="000327A5">
      <w:pPr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/>
          <w:sz w:val="28"/>
          <w:szCs w:val="28"/>
        </w:rPr>
        <w:t>竞赛的笔试和面试题目，由</w:t>
      </w:r>
      <w:r w:rsidR="00F95C0C" w:rsidRPr="000327A5">
        <w:rPr>
          <w:rFonts w:asciiTheme="minorEastAsia" w:hAnsiTheme="minorEastAsia" w:cs="Times New Roman" w:hint="eastAsia"/>
          <w:sz w:val="28"/>
          <w:szCs w:val="28"/>
        </w:rPr>
        <w:t>学校</w:t>
      </w:r>
      <w:r w:rsidR="0079533C" w:rsidRPr="000327A5">
        <w:rPr>
          <w:rFonts w:asciiTheme="minorEastAsia" w:hAnsiTheme="minorEastAsia" w:cs="Times New Roman" w:hint="eastAsia"/>
          <w:sz w:val="28"/>
          <w:szCs w:val="28"/>
        </w:rPr>
        <w:t>大赛组委会</w:t>
      </w:r>
      <w:r w:rsidR="00F95C0C" w:rsidRPr="000327A5">
        <w:rPr>
          <w:rFonts w:asciiTheme="minorEastAsia" w:hAnsiTheme="minorEastAsia" w:cs="Times New Roman" w:hint="eastAsia"/>
          <w:sz w:val="28"/>
          <w:szCs w:val="28"/>
        </w:rPr>
        <w:t>统一</w:t>
      </w:r>
      <w:r w:rsidRPr="000327A5">
        <w:rPr>
          <w:rFonts w:asciiTheme="minorEastAsia" w:hAnsiTheme="minorEastAsia" w:cs="Times New Roman" w:hint="eastAsia"/>
          <w:sz w:val="28"/>
          <w:szCs w:val="28"/>
        </w:rPr>
        <w:t>组织</w:t>
      </w:r>
      <w:r w:rsidR="0079533C" w:rsidRPr="000327A5">
        <w:rPr>
          <w:rFonts w:asciiTheme="minorEastAsia" w:hAnsiTheme="minorEastAsia" w:cs="Times New Roman" w:hint="eastAsia"/>
          <w:sz w:val="28"/>
          <w:szCs w:val="28"/>
        </w:rPr>
        <w:t>实施</w:t>
      </w:r>
      <w:r w:rsidRPr="000327A5">
        <w:rPr>
          <w:rFonts w:asciiTheme="minorEastAsia" w:hAnsiTheme="minorEastAsia" w:cs="Times New Roman"/>
          <w:sz w:val="28"/>
          <w:szCs w:val="28"/>
        </w:rPr>
        <w:t>。</w:t>
      </w:r>
    </w:p>
    <w:p w:rsidR="00FA2559" w:rsidRPr="000327A5" w:rsidRDefault="00FA2559" w:rsidP="000327A5">
      <w:pPr>
        <w:numPr>
          <w:ilvl w:val="0"/>
          <w:numId w:val="1"/>
        </w:numPr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/>
          <w:sz w:val="28"/>
          <w:szCs w:val="28"/>
        </w:rPr>
        <w:t>评委</w:t>
      </w:r>
    </w:p>
    <w:p w:rsidR="00FA2559" w:rsidRPr="000327A5" w:rsidRDefault="00FA2559" w:rsidP="000327A5">
      <w:pPr>
        <w:spacing w:line="560" w:lineRule="exact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/>
          <w:sz w:val="28"/>
          <w:szCs w:val="28"/>
        </w:rPr>
        <w:t xml:space="preserve">    竞赛评委由</w:t>
      </w:r>
      <w:r w:rsidRPr="000327A5">
        <w:rPr>
          <w:rFonts w:asciiTheme="minorEastAsia" w:hAnsiTheme="minorEastAsia" w:cs="Times New Roman" w:hint="eastAsia"/>
          <w:sz w:val="28"/>
          <w:szCs w:val="28"/>
        </w:rPr>
        <w:t>校长室、</w:t>
      </w:r>
      <w:r w:rsidR="00C4172C" w:rsidRPr="000327A5">
        <w:rPr>
          <w:rFonts w:asciiTheme="minorEastAsia" w:hAnsiTheme="minorEastAsia" w:cs="Times New Roman" w:hint="eastAsia"/>
          <w:sz w:val="28"/>
          <w:szCs w:val="28"/>
        </w:rPr>
        <w:t>学工</w:t>
      </w:r>
      <w:r w:rsidRPr="000327A5">
        <w:rPr>
          <w:rFonts w:asciiTheme="minorEastAsia" w:hAnsiTheme="minorEastAsia" w:cs="Times New Roman" w:hint="eastAsia"/>
          <w:sz w:val="28"/>
          <w:szCs w:val="28"/>
        </w:rPr>
        <w:t>处</w:t>
      </w:r>
      <w:r w:rsidR="00C4172C" w:rsidRPr="000327A5">
        <w:rPr>
          <w:rFonts w:asciiTheme="minorEastAsia" w:hAnsiTheme="minorEastAsia" w:cs="Times New Roman" w:hint="eastAsia"/>
          <w:sz w:val="28"/>
          <w:szCs w:val="28"/>
        </w:rPr>
        <w:t>、</w:t>
      </w:r>
      <w:r w:rsidRPr="000327A5">
        <w:rPr>
          <w:rFonts w:asciiTheme="minorEastAsia" w:hAnsiTheme="minorEastAsia" w:cs="Times New Roman" w:hint="eastAsia"/>
          <w:sz w:val="28"/>
          <w:szCs w:val="28"/>
        </w:rPr>
        <w:t>团委、</w:t>
      </w:r>
      <w:r w:rsidR="00C4172C" w:rsidRPr="000327A5">
        <w:rPr>
          <w:rFonts w:asciiTheme="minorEastAsia" w:hAnsiTheme="minorEastAsia" w:cs="Times New Roman" w:hint="eastAsia"/>
          <w:sz w:val="28"/>
          <w:szCs w:val="28"/>
        </w:rPr>
        <w:t>各系部</w:t>
      </w:r>
      <w:r w:rsidRPr="000327A5">
        <w:rPr>
          <w:rFonts w:asciiTheme="minorEastAsia" w:hAnsiTheme="minorEastAsia" w:cs="Times New Roman" w:hint="eastAsia"/>
          <w:sz w:val="28"/>
          <w:szCs w:val="28"/>
        </w:rPr>
        <w:t>部</w:t>
      </w:r>
      <w:r w:rsidRPr="000327A5">
        <w:rPr>
          <w:rFonts w:asciiTheme="minorEastAsia" w:hAnsiTheme="minorEastAsia" w:cs="Times New Roman"/>
          <w:sz w:val="28"/>
          <w:szCs w:val="28"/>
        </w:rPr>
        <w:t>等方面的人员组成。</w:t>
      </w:r>
    </w:p>
    <w:p w:rsidR="00FA2559" w:rsidRPr="000327A5" w:rsidRDefault="00FA2559" w:rsidP="000327A5">
      <w:pPr>
        <w:spacing w:line="560" w:lineRule="exact"/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 w:rsidRPr="000327A5">
        <w:rPr>
          <w:rFonts w:asciiTheme="minorEastAsia" w:hAnsiTheme="minorEastAsia" w:cs="Times New Roman" w:hint="eastAsia"/>
          <w:b/>
          <w:sz w:val="28"/>
          <w:szCs w:val="28"/>
        </w:rPr>
        <w:t>三、计分规则与评分要点</w:t>
      </w:r>
    </w:p>
    <w:p w:rsidR="00FA2559" w:rsidRPr="000327A5" w:rsidRDefault="00FA2559" w:rsidP="000327A5">
      <w:pPr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/>
          <w:sz w:val="28"/>
          <w:szCs w:val="28"/>
        </w:rPr>
        <w:t>（一）计分规则</w:t>
      </w:r>
    </w:p>
    <w:p w:rsidR="00FA2559" w:rsidRPr="000327A5" w:rsidRDefault="00FA2559" w:rsidP="000327A5">
      <w:pPr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/>
          <w:sz w:val="28"/>
          <w:szCs w:val="28"/>
        </w:rPr>
        <w:t>1．面试由七位评委担任，去掉最高分和最低分以后的五位评委的均分就是选手的最后得分。</w:t>
      </w:r>
    </w:p>
    <w:p w:rsidR="00FA2559" w:rsidRPr="000327A5" w:rsidRDefault="00FA2559" w:rsidP="000327A5">
      <w:pPr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/>
          <w:sz w:val="28"/>
          <w:szCs w:val="28"/>
        </w:rPr>
        <w:t>2．个人全能分数，是笔试成绩乘</w:t>
      </w:r>
      <w:r w:rsidRPr="000327A5">
        <w:rPr>
          <w:rFonts w:asciiTheme="minorEastAsia" w:hAnsiTheme="minorEastAsia" w:cs="Times New Roman" w:hint="eastAsia"/>
          <w:sz w:val="28"/>
          <w:szCs w:val="28"/>
        </w:rPr>
        <w:t>以</w:t>
      </w:r>
      <w:r w:rsidRPr="000327A5">
        <w:rPr>
          <w:rFonts w:asciiTheme="minorEastAsia" w:hAnsiTheme="minorEastAsia" w:cs="Times New Roman"/>
          <w:sz w:val="28"/>
          <w:szCs w:val="28"/>
        </w:rPr>
        <w:t>40%加面试成绩乘以60%之</w:t>
      </w:r>
      <w:proofErr w:type="gramStart"/>
      <w:r w:rsidRPr="000327A5">
        <w:rPr>
          <w:rFonts w:asciiTheme="minorEastAsia" w:hAnsiTheme="minorEastAsia" w:cs="Times New Roman"/>
          <w:sz w:val="28"/>
          <w:szCs w:val="28"/>
        </w:rPr>
        <w:t>和</w:t>
      </w:r>
      <w:proofErr w:type="gramEnd"/>
      <w:r w:rsidRPr="000327A5">
        <w:rPr>
          <w:rFonts w:asciiTheme="minorEastAsia" w:hAnsiTheme="minorEastAsia" w:cs="Times New Roman"/>
          <w:sz w:val="28"/>
          <w:szCs w:val="28"/>
        </w:rPr>
        <w:t>。</w:t>
      </w:r>
    </w:p>
    <w:p w:rsidR="00FA2559" w:rsidRPr="000327A5" w:rsidRDefault="00FA2559" w:rsidP="000327A5">
      <w:pPr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/>
          <w:sz w:val="28"/>
          <w:szCs w:val="28"/>
        </w:rPr>
        <w:t>3．个人单项分数指主题班会方案设计、我的教育故事演讲、模</w:t>
      </w:r>
      <w:r w:rsidRPr="000327A5">
        <w:rPr>
          <w:rFonts w:asciiTheme="minorEastAsia" w:hAnsiTheme="minorEastAsia" w:cs="Times New Roman"/>
          <w:sz w:val="28"/>
          <w:szCs w:val="28"/>
        </w:rPr>
        <w:lastRenderedPageBreak/>
        <w:t>拟情景答辩的各项成绩。</w:t>
      </w:r>
    </w:p>
    <w:p w:rsidR="00FA2559" w:rsidRPr="000327A5" w:rsidRDefault="00FA2559" w:rsidP="000327A5">
      <w:pPr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/>
          <w:sz w:val="28"/>
          <w:szCs w:val="28"/>
        </w:rPr>
        <w:t>（二）评分要点</w:t>
      </w:r>
    </w:p>
    <w:p w:rsidR="00FA2559" w:rsidRPr="000327A5" w:rsidRDefault="00FA2559" w:rsidP="000327A5">
      <w:pPr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/>
          <w:sz w:val="28"/>
          <w:szCs w:val="28"/>
        </w:rPr>
        <w:t>1．主题班会方案设计</w:t>
      </w:r>
    </w:p>
    <w:p w:rsidR="00FA2559" w:rsidRPr="000327A5" w:rsidRDefault="00FA2559" w:rsidP="000327A5">
      <w:pPr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/>
          <w:sz w:val="28"/>
          <w:szCs w:val="28"/>
        </w:rPr>
        <w:t>在充分体现学生主体性和教师主导性的前提下，要具有：</w:t>
      </w:r>
    </w:p>
    <w:p w:rsidR="00FA2559" w:rsidRPr="000327A5" w:rsidRDefault="00FA2559" w:rsidP="000327A5">
      <w:pPr>
        <w:spacing w:line="560" w:lineRule="exact"/>
        <w:ind w:firstLineChars="200" w:firstLine="560"/>
        <w:rPr>
          <w:rFonts w:asciiTheme="minorEastAsia" w:hAnsiTheme="minorEastAsia" w:cs="Times New Roman"/>
          <w:bCs/>
          <w:sz w:val="28"/>
          <w:szCs w:val="28"/>
        </w:rPr>
      </w:pPr>
      <w:r w:rsidRPr="000327A5">
        <w:rPr>
          <w:rFonts w:asciiTheme="minorEastAsia" w:hAnsiTheme="minorEastAsia" w:cs="Times New Roman"/>
          <w:sz w:val="28"/>
          <w:szCs w:val="28"/>
        </w:rPr>
        <w:t>（1）教育性。充分体现先进教育理念，有明确的教育主题，能对学生的思想和行为产生正面的积极影响。</w:t>
      </w:r>
    </w:p>
    <w:p w:rsidR="00FA2559" w:rsidRPr="000327A5" w:rsidRDefault="00FA2559" w:rsidP="000327A5">
      <w:pPr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/>
          <w:sz w:val="28"/>
          <w:szCs w:val="28"/>
        </w:rPr>
        <w:t>（2）时代性。能呼应职业学校学生成长的要求，能够有效地促进学生培育和</w:t>
      </w:r>
      <w:proofErr w:type="gramStart"/>
      <w:r w:rsidRPr="000327A5">
        <w:rPr>
          <w:rFonts w:asciiTheme="minorEastAsia" w:hAnsiTheme="minorEastAsia" w:cs="Times New Roman"/>
          <w:sz w:val="28"/>
          <w:szCs w:val="28"/>
        </w:rPr>
        <w:t>践行</w:t>
      </w:r>
      <w:proofErr w:type="gramEnd"/>
      <w:r w:rsidRPr="000327A5">
        <w:rPr>
          <w:rFonts w:asciiTheme="minorEastAsia" w:hAnsiTheme="minorEastAsia" w:cs="Times New Roman"/>
          <w:sz w:val="28"/>
          <w:szCs w:val="28"/>
        </w:rPr>
        <w:t>社会主义核心价值观。</w:t>
      </w:r>
    </w:p>
    <w:p w:rsidR="00FA2559" w:rsidRPr="000327A5" w:rsidRDefault="00FA2559" w:rsidP="000327A5">
      <w:pPr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/>
          <w:sz w:val="28"/>
          <w:szCs w:val="28"/>
        </w:rPr>
        <w:t>（3）针对性。紧密联系学生需求与身心发展特点、品德形成过程规律，结合班级实际与专业培养目标开展主题教育活动，贴近学生、贴近生活、贴近职业。</w:t>
      </w:r>
    </w:p>
    <w:p w:rsidR="00FA2559" w:rsidRPr="000327A5" w:rsidRDefault="00FA2559" w:rsidP="000327A5">
      <w:pPr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/>
          <w:sz w:val="28"/>
          <w:szCs w:val="28"/>
        </w:rPr>
        <w:t>（4）创新性。在规范严谨的基础上，立意新颖，方法和形式多样，富有创意，体现新思路、新视角。</w:t>
      </w:r>
    </w:p>
    <w:p w:rsidR="00FA2559" w:rsidRPr="000327A5" w:rsidRDefault="00FA2559" w:rsidP="000327A5">
      <w:pPr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/>
          <w:sz w:val="28"/>
          <w:szCs w:val="28"/>
        </w:rPr>
        <w:t>（5）可操作性。设计层次清晰，内在逻辑性强，实施步骤具体可行，过程清晰完整，可操作性强。</w:t>
      </w:r>
    </w:p>
    <w:p w:rsidR="00FA2559" w:rsidRPr="000327A5" w:rsidRDefault="00FA2559" w:rsidP="000327A5">
      <w:pPr>
        <w:spacing w:line="560" w:lineRule="exact"/>
        <w:ind w:firstLineChars="250" w:firstLine="700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/>
          <w:sz w:val="28"/>
          <w:szCs w:val="28"/>
        </w:rPr>
        <w:t>2．我的教育故事演讲</w:t>
      </w:r>
    </w:p>
    <w:p w:rsidR="00FA2559" w:rsidRPr="000327A5" w:rsidRDefault="00FA2559" w:rsidP="000327A5">
      <w:pPr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/>
          <w:sz w:val="28"/>
          <w:szCs w:val="28"/>
        </w:rPr>
        <w:t>（1）真实性。指已经发生的真人、真事、真问题，不能虚构，不能杜撰，是参赛选手班主任工作中亲身经历的教育案例，并以第一人称和故事的形式进行演讲，抒发的是真情实感。</w:t>
      </w:r>
    </w:p>
    <w:p w:rsidR="00FA2559" w:rsidRPr="000327A5" w:rsidRDefault="00FA2559" w:rsidP="000327A5">
      <w:pPr>
        <w:spacing w:line="560" w:lineRule="exact"/>
        <w:ind w:firstLineChars="200" w:firstLine="560"/>
        <w:rPr>
          <w:rFonts w:asciiTheme="minorEastAsia" w:hAnsiTheme="minorEastAsia" w:cs="Times New Roman"/>
          <w:b/>
          <w:sz w:val="28"/>
          <w:szCs w:val="28"/>
        </w:rPr>
      </w:pPr>
      <w:r w:rsidRPr="000327A5">
        <w:rPr>
          <w:rFonts w:asciiTheme="minorEastAsia" w:hAnsiTheme="minorEastAsia" w:cs="Times New Roman"/>
          <w:sz w:val="28"/>
          <w:szCs w:val="28"/>
        </w:rPr>
        <w:t>（2）教育性。教育故事的主题和内容，必须具有教育意义和思想性，能体现出班主任对学生的教育及效果、对班集体建设的作用，能体现出班主任的教育理念和专业素养、能力。</w:t>
      </w:r>
    </w:p>
    <w:p w:rsidR="00FA2559" w:rsidRPr="000327A5" w:rsidRDefault="00FA2559" w:rsidP="000327A5">
      <w:pPr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/>
          <w:sz w:val="28"/>
          <w:szCs w:val="28"/>
        </w:rPr>
        <w:t>（3）故事性。选手的演讲必须以记叙为主，</w:t>
      </w:r>
      <w:r w:rsidRPr="000327A5">
        <w:rPr>
          <w:rFonts w:asciiTheme="minorEastAsia" w:hAnsiTheme="minorEastAsia" w:cs="Times New Roman"/>
          <w:kern w:val="0"/>
          <w:sz w:val="28"/>
          <w:szCs w:val="28"/>
        </w:rPr>
        <w:t>再现的是一个现实的</w:t>
      </w:r>
      <w:r w:rsidRPr="000327A5">
        <w:rPr>
          <w:rFonts w:asciiTheme="minorEastAsia" w:hAnsiTheme="minorEastAsia" w:cs="Times New Roman"/>
          <w:spacing w:val="8"/>
          <w:kern w:val="0"/>
          <w:sz w:val="28"/>
          <w:szCs w:val="28"/>
        </w:rPr>
        <w:t>教育情境及过程、成效，</w:t>
      </w:r>
      <w:r w:rsidRPr="000327A5">
        <w:rPr>
          <w:rFonts w:asciiTheme="minorEastAsia" w:hAnsiTheme="minorEastAsia" w:cs="Times New Roman"/>
          <w:sz w:val="28"/>
          <w:szCs w:val="28"/>
        </w:rPr>
        <w:t>有完整的故事情节，能体现班主任使用</w:t>
      </w:r>
      <w:r w:rsidRPr="000327A5">
        <w:rPr>
          <w:rFonts w:asciiTheme="minorEastAsia" w:hAnsiTheme="minorEastAsia" w:cs="Times New Roman"/>
          <w:sz w:val="28"/>
          <w:szCs w:val="28"/>
        </w:rPr>
        <w:lastRenderedPageBreak/>
        <w:t>的教育策略与方法等。</w:t>
      </w:r>
    </w:p>
    <w:p w:rsidR="00FA2559" w:rsidRPr="000327A5" w:rsidRDefault="00FA2559" w:rsidP="000327A5">
      <w:pPr>
        <w:spacing w:line="560" w:lineRule="exact"/>
        <w:ind w:firstLineChars="200" w:firstLine="560"/>
        <w:rPr>
          <w:rFonts w:asciiTheme="minorEastAsia" w:hAnsiTheme="minorEastAsia" w:cs="Times New Roman"/>
          <w:spacing w:val="8"/>
          <w:kern w:val="0"/>
          <w:sz w:val="28"/>
          <w:szCs w:val="28"/>
        </w:rPr>
      </w:pPr>
      <w:r w:rsidRPr="000327A5">
        <w:rPr>
          <w:rFonts w:asciiTheme="minorEastAsia" w:hAnsiTheme="minorEastAsia" w:cs="Times New Roman"/>
          <w:sz w:val="28"/>
          <w:szCs w:val="28"/>
        </w:rPr>
        <w:t>（4）典型性。</w:t>
      </w:r>
      <w:r w:rsidRPr="000327A5">
        <w:rPr>
          <w:rFonts w:asciiTheme="minorEastAsia" w:hAnsiTheme="minorEastAsia" w:cs="Times New Roman"/>
          <w:spacing w:val="8"/>
          <w:kern w:val="0"/>
          <w:sz w:val="28"/>
          <w:szCs w:val="28"/>
        </w:rPr>
        <w:t>教育故事</w:t>
      </w:r>
      <w:r w:rsidRPr="000327A5">
        <w:rPr>
          <w:rFonts w:asciiTheme="minorEastAsia" w:hAnsiTheme="minorEastAsia" w:cs="Times New Roman"/>
          <w:sz w:val="28"/>
          <w:szCs w:val="28"/>
        </w:rPr>
        <w:t>要选取</w:t>
      </w:r>
      <w:r w:rsidRPr="000327A5">
        <w:rPr>
          <w:rFonts w:asciiTheme="minorEastAsia" w:hAnsiTheme="minorEastAsia" w:cs="Times New Roman"/>
          <w:kern w:val="0"/>
          <w:sz w:val="28"/>
          <w:szCs w:val="28"/>
        </w:rPr>
        <w:t>具有典型意义的教育事件，能反映时代的要求、育人工作特点和规律，</w:t>
      </w:r>
      <w:r w:rsidRPr="000327A5">
        <w:rPr>
          <w:rFonts w:asciiTheme="minorEastAsia" w:hAnsiTheme="minorEastAsia" w:cs="Times New Roman"/>
          <w:sz w:val="28"/>
          <w:szCs w:val="28"/>
        </w:rPr>
        <w:t>能以小见大，能反映出某一类事情或教育活动的基本共性，</w:t>
      </w:r>
      <w:r w:rsidRPr="000327A5">
        <w:rPr>
          <w:rFonts w:asciiTheme="minorEastAsia" w:hAnsiTheme="minorEastAsia" w:cs="Times New Roman"/>
          <w:sz w:val="28"/>
          <w:szCs w:val="28"/>
          <w:shd w:val="clear" w:color="auto" w:fill="FFFFFF"/>
        </w:rPr>
        <w:t>观点鲜明，见解独到，思想深刻，揭示</w:t>
      </w:r>
      <w:r w:rsidRPr="000327A5">
        <w:rPr>
          <w:rFonts w:asciiTheme="minorEastAsia" w:hAnsiTheme="minorEastAsia" w:cs="Times New Roman"/>
          <w:sz w:val="28"/>
          <w:szCs w:val="28"/>
        </w:rPr>
        <w:t>故事中蕴含的教育真谛</w:t>
      </w:r>
      <w:r w:rsidRPr="000327A5">
        <w:rPr>
          <w:rFonts w:asciiTheme="minorEastAsia" w:hAnsiTheme="minorEastAsia" w:cs="Times New Roman"/>
          <w:sz w:val="28"/>
          <w:szCs w:val="28"/>
          <w:shd w:val="clear" w:color="auto" w:fill="FFFFFF"/>
        </w:rPr>
        <w:t>。</w:t>
      </w:r>
    </w:p>
    <w:p w:rsidR="00FA2559" w:rsidRPr="000327A5" w:rsidRDefault="00FA2559" w:rsidP="000327A5">
      <w:pPr>
        <w:spacing w:line="560" w:lineRule="exact"/>
        <w:ind w:firstLineChars="200" w:firstLine="560"/>
        <w:rPr>
          <w:rFonts w:asciiTheme="minorEastAsia" w:hAnsiTheme="minorEastAsia" w:cs="Times New Roman"/>
          <w:kern w:val="0"/>
          <w:sz w:val="28"/>
          <w:szCs w:val="28"/>
        </w:rPr>
      </w:pPr>
      <w:r w:rsidRPr="000327A5">
        <w:rPr>
          <w:rFonts w:asciiTheme="minorEastAsia" w:hAnsiTheme="minorEastAsia" w:cs="Times New Roman"/>
          <w:sz w:val="28"/>
          <w:szCs w:val="28"/>
        </w:rPr>
        <w:t>（5）</w:t>
      </w:r>
      <w:r w:rsidRPr="000327A5">
        <w:rPr>
          <w:rFonts w:asciiTheme="minorEastAsia" w:hAnsiTheme="minorEastAsia" w:cs="Times New Roman"/>
          <w:kern w:val="0"/>
          <w:sz w:val="28"/>
          <w:szCs w:val="28"/>
        </w:rPr>
        <w:t>艺术性。教育故事要有画龙点睛的题目，直奔主题的开头，合理感人的过程，</w:t>
      </w:r>
      <w:r w:rsidRPr="000327A5">
        <w:rPr>
          <w:rFonts w:asciiTheme="minorEastAsia" w:hAnsiTheme="minorEastAsia" w:cs="Times New Roman"/>
          <w:sz w:val="28"/>
          <w:szCs w:val="28"/>
          <w:shd w:val="clear" w:color="auto" w:fill="FFFFFF"/>
        </w:rPr>
        <w:t>令人难忘的结尾</w:t>
      </w:r>
      <w:r w:rsidRPr="000327A5">
        <w:rPr>
          <w:rFonts w:asciiTheme="minorEastAsia" w:hAnsiTheme="minorEastAsia" w:cs="Times New Roman"/>
          <w:b/>
          <w:sz w:val="28"/>
          <w:szCs w:val="28"/>
          <w:shd w:val="clear" w:color="auto" w:fill="FFFFFF"/>
        </w:rPr>
        <w:t>，</w:t>
      </w:r>
      <w:r w:rsidRPr="000327A5">
        <w:rPr>
          <w:rFonts w:asciiTheme="minorEastAsia" w:hAnsiTheme="minorEastAsia" w:cs="Times New Roman"/>
          <w:kern w:val="0"/>
          <w:sz w:val="28"/>
          <w:szCs w:val="28"/>
        </w:rPr>
        <w:t>口语化的语言，注重细节的描写；</w:t>
      </w:r>
      <w:r w:rsidRPr="000327A5">
        <w:rPr>
          <w:rFonts w:asciiTheme="minorEastAsia" w:hAnsiTheme="minorEastAsia" w:cs="Times New Roman"/>
          <w:sz w:val="28"/>
          <w:szCs w:val="28"/>
        </w:rPr>
        <w:t>演讲时仪态自然大方，能做到声情并茂，用</w:t>
      </w:r>
      <w:r w:rsidRPr="000327A5">
        <w:rPr>
          <w:rFonts w:asciiTheme="minorEastAsia" w:hAnsiTheme="minorEastAsia" w:cs="Times New Roman"/>
          <w:sz w:val="28"/>
          <w:szCs w:val="28"/>
          <w:shd w:val="clear" w:color="auto" w:fill="FFFFFF"/>
        </w:rPr>
        <w:t xml:space="preserve">真情实感打动人。 </w:t>
      </w:r>
    </w:p>
    <w:p w:rsidR="00FA2559" w:rsidRPr="000327A5" w:rsidRDefault="00FA2559" w:rsidP="000327A5">
      <w:pPr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/>
          <w:sz w:val="28"/>
          <w:szCs w:val="28"/>
        </w:rPr>
        <w:t>3．模拟情景答辩</w:t>
      </w:r>
    </w:p>
    <w:p w:rsidR="00FA2559" w:rsidRPr="000327A5" w:rsidRDefault="00FA2559" w:rsidP="000327A5">
      <w:pPr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/>
          <w:sz w:val="28"/>
          <w:szCs w:val="28"/>
        </w:rPr>
        <w:t>（1）正确判断情景材料中的教育主题。能根据材料中的情景，正确判断出是班主任工作中的哪一方面内容和问题。</w:t>
      </w:r>
    </w:p>
    <w:p w:rsidR="00FA2559" w:rsidRPr="000327A5" w:rsidRDefault="00FA2559" w:rsidP="000327A5">
      <w:pPr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/>
          <w:sz w:val="28"/>
          <w:szCs w:val="28"/>
        </w:rPr>
        <w:t>（2）深刻分析情景材料中问题产生的原因。分析要实事求是，全面辩证，为解决问题提供可靠根据。</w:t>
      </w:r>
    </w:p>
    <w:p w:rsidR="00FA2559" w:rsidRPr="000327A5" w:rsidRDefault="00FA2559" w:rsidP="000327A5">
      <w:pPr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/>
          <w:sz w:val="28"/>
          <w:szCs w:val="28"/>
        </w:rPr>
        <w:t>（3）准确提出解决问题的合理有效的教育对策。所提出的教育对策应具有教育理论依据、具有创新性和可行性，能取得较好的育人效果，从中展示选手的理论素养、专业知识与能力水平。</w:t>
      </w:r>
    </w:p>
    <w:p w:rsidR="00FA2559" w:rsidRPr="000327A5" w:rsidRDefault="00FA2559" w:rsidP="000327A5">
      <w:pPr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/>
          <w:sz w:val="28"/>
          <w:szCs w:val="28"/>
        </w:rPr>
        <w:t>（4）对评委随机提出的问题，能准确从容回应，及时陈述观点，语言表达准确，逻辑性强，思路清晰，富有独创性。</w:t>
      </w:r>
    </w:p>
    <w:p w:rsidR="00340203" w:rsidRPr="000327A5" w:rsidRDefault="00550843" w:rsidP="000327A5">
      <w:pPr>
        <w:spacing w:line="560" w:lineRule="exact"/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三</w:t>
      </w:r>
      <w:r w:rsidR="00340203" w:rsidRPr="000327A5">
        <w:rPr>
          <w:rFonts w:asciiTheme="minorEastAsia" w:hAnsiTheme="minorEastAsia" w:cs="Times New Roman" w:hint="eastAsia"/>
          <w:b/>
          <w:sz w:val="28"/>
          <w:szCs w:val="28"/>
        </w:rPr>
        <w:t>、相关知识测试参考资料</w:t>
      </w:r>
    </w:p>
    <w:p w:rsidR="00340203" w:rsidRPr="000327A5" w:rsidRDefault="00340203" w:rsidP="000327A5">
      <w:pPr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 w:hint="eastAsia"/>
          <w:sz w:val="28"/>
          <w:szCs w:val="28"/>
        </w:rPr>
        <w:t>1. 习近平总书记关于加快发展现代职业教育的重要指示、2014年全国职业教育工作会议精神和国务院《关于加快发展现代职业教育的决定》</w:t>
      </w:r>
    </w:p>
    <w:p w:rsidR="00340203" w:rsidRPr="000327A5" w:rsidRDefault="00340203" w:rsidP="000327A5">
      <w:pPr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 w:hint="eastAsia"/>
          <w:sz w:val="28"/>
          <w:szCs w:val="28"/>
        </w:rPr>
        <w:t>2.《国家中长期教育改革和发展纲要（2010—2020）》</w:t>
      </w:r>
    </w:p>
    <w:p w:rsidR="00340203" w:rsidRPr="000327A5" w:rsidRDefault="00340203" w:rsidP="000327A5">
      <w:pPr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 w:hint="eastAsia"/>
          <w:sz w:val="28"/>
          <w:szCs w:val="28"/>
        </w:rPr>
        <w:t>3. 2016年全国教育工作会议精神以及袁贵仁部长的讲话《以新</w:t>
      </w:r>
      <w:r w:rsidRPr="000327A5">
        <w:rPr>
          <w:rFonts w:asciiTheme="minorEastAsia" w:hAnsiTheme="minorEastAsia" w:cs="Times New Roman" w:hint="eastAsia"/>
          <w:sz w:val="28"/>
          <w:szCs w:val="28"/>
        </w:rPr>
        <w:lastRenderedPageBreak/>
        <w:t>的发展理念为引领全面提高教育质量加快推进教育现代化》</w:t>
      </w:r>
    </w:p>
    <w:p w:rsidR="00340203" w:rsidRPr="000327A5" w:rsidRDefault="00340203" w:rsidP="000327A5">
      <w:pPr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 w:hint="eastAsia"/>
          <w:sz w:val="28"/>
          <w:szCs w:val="28"/>
        </w:rPr>
        <w:t>4. 教育部《中等职业学校德育大纲（2014年修订）》（教职成〔2014〕14号）</w:t>
      </w:r>
    </w:p>
    <w:p w:rsidR="00340203" w:rsidRPr="000327A5" w:rsidRDefault="00340203" w:rsidP="000327A5">
      <w:pPr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 w:hint="eastAsia"/>
          <w:sz w:val="28"/>
          <w:szCs w:val="28"/>
        </w:rPr>
        <w:t>5.《关于培育和</w:t>
      </w:r>
      <w:proofErr w:type="gramStart"/>
      <w:r w:rsidRPr="000327A5">
        <w:rPr>
          <w:rFonts w:asciiTheme="minorEastAsia" w:hAnsiTheme="minorEastAsia" w:cs="Times New Roman" w:hint="eastAsia"/>
          <w:sz w:val="28"/>
          <w:szCs w:val="28"/>
        </w:rPr>
        <w:t>践行</w:t>
      </w:r>
      <w:proofErr w:type="gramEnd"/>
      <w:r w:rsidRPr="000327A5">
        <w:rPr>
          <w:rFonts w:asciiTheme="minorEastAsia" w:hAnsiTheme="minorEastAsia" w:cs="Times New Roman" w:hint="eastAsia"/>
          <w:sz w:val="28"/>
          <w:szCs w:val="28"/>
        </w:rPr>
        <w:t>社会主义核心价值观 进一步加强中小学德育工作的意见》（教基</w:t>
      </w:r>
      <w:proofErr w:type="gramStart"/>
      <w:r w:rsidRPr="000327A5">
        <w:rPr>
          <w:rFonts w:asciiTheme="minorEastAsia" w:hAnsiTheme="minorEastAsia" w:cs="Times New Roman" w:hint="eastAsia"/>
          <w:sz w:val="28"/>
          <w:szCs w:val="28"/>
        </w:rPr>
        <w:t>一</w:t>
      </w:r>
      <w:proofErr w:type="gramEnd"/>
      <w:r w:rsidRPr="000327A5">
        <w:rPr>
          <w:rFonts w:asciiTheme="minorEastAsia" w:hAnsiTheme="minorEastAsia" w:cs="Times New Roman" w:hint="eastAsia"/>
          <w:sz w:val="28"/>
          <w:szCs w:val="28"/>
        </w:rPr>
        <w:t>〔2014〕4号）</w:t>
      </w:r>
    </w:p>
    <w:p w:rsidR="00340203" w:rsidRPr="000327A5" w:rsidRDefault="00340203" w:rsidP="000327A5">
      <w:pPr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 w:hint="eastAsia"/>
          <w:sz w:val="28"/>
          <w:szCs w:val="28"/>
        </w:rPr>
        <w:t>6. 教育部、</w:t>
      </w:r>
      <w:proofErr w:type="gramStart"/>
      <w:r w:rsidRPr="000327A5">
        <w:rPr>
          <w:rFonts w:asciiTheme="minorEastAsia" w:hAnsiTheme="minorEastAsia" w:cs="Times New Roman" w:hint="eastAsia"/>
          <w:sz w:val="28"/>
          <w:szCs w:val="28"/>
        </w:rPr>
        <w:t>人社部</w:t>
      </w:r>
      <w:proofErr w:type="gramEnd"/>
      <w:r w:rsidRPr="000327A5">
        <w:rPr>
          <w:rFonts w:asciiTheme="minorEastAsia" w:hAnsiTheme="minorEastAsia" w:cs="Times New Roman" w:hint="eastAsia"/>
          <w:sz w:val="28"/>
          <w:szCs w:val="28"/>
        </w:rPr>
        <w:t>《关于加强中等职业学校班主任工作的意见》（教职成〔2010〕14号）</w:t>
      </w:r>
    </w:p>
    <w:p w:rsidR="00340203" w:rsidRPr="000327A5" w:rsidRDefault="00340203" w:rsidP="000327A5">
      <w:pPr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 w:hint="eastAsia"/>
          <w:sz w:val="28"/>
          <w:szCs w:val="28"/>
        </w:rPr>
        <w:t>7. 教育部等六部委《关于加强和改进中等职业学校学生思想道德教育的意见》（教职成〔2009〕11号）</w:t>
      </w:r>
    </w:p>
    <w:p w:rsidR="00340203" w:rsidRPr="000327A5" w:rsidRDefault="00340203" w:rsidP="000327A5">
      <w:pPr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 w:hint="eastAsia"/>
          <w:sz w:val="28"/>
          <w:szCs w:val="28"/>
        </w:rPr>
        <w:t>8.《中等职业学校学生公约》（征求意见稿）</w:t>
      </w:r>
    </w:p>
    <w:p w:rsidR="00340203" w:rsidRPr="000327A5" w:rsidRDefault="00340203" w:rsidP="000327A5">
      <w:pPr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0327A5">
        <w:rPr>
          <w:rFonts w:asciiTheme="minorEastAsia" w:hAnsiTheme="minorEastAsia" w:cs="Times New Roman" w:hint="eastAsia"/>
          <w:sz w:val="28"/>
          <w:szCs w:val="28"/>
        </w:rPr>
        <w:t>9. 教育学、心理学和班主任工作的基础理论</w:t>
      </w:r>
    </w:p>
    <w:sectPr w:rsidR="00340203" w:rsidRPr="000327A5" w:rsidSect="00335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8F" w:rsidRDefault="00A85E8F" w:rsidP="00340203">
      <w:r>
        <w:separator/>
      </w:r>
    </w:p>
  </w:endnote>
  <w:endnote w:type="continuationSeparator" w:id="0">
    <w:p w:rsidR="00A85E8F" w:rsidRDefault="00A85E8F" w:rsidP="0034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8F" w:rsidRDefault="00A85E8F" w:rsidP="00340203">
      <w:r>
        <w:separator/>
      </w:r>
    </w:p>
  </w:footnote>
  <w:footnote w:type="continuationSeparator" w:id="0">
    <w:p w:rsidR="00A85E8F" w:rsidRDefault="00A85E8F" w:rsidP="00340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B9D71"/>
    <w:multiLevelType w:val="singleLevel"/>
    <w:tmpl w:val="53BB9D71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07"/>
    <w:rsid w:val="000313C3"/>
    <w:rsid w:val="000327A5"/>
    <w:rsid w:val="00091693"/>
    <w:rsid w:val="000A20AE"/>
    <w:rsid w:val="000A51AD"/>
    <w:rsid w:val="000B5B62"/>
    <w:rsid w:val="000F26C6"/>
    <w:rsid w:val="00114A9B"/>
    <w:rsid w:val="00190AAE"/>
    <w:rsid w:val="001B548F"/>
    <w:rsid w:val="00246432"/>
    <w:rsid w:val="00335BBA"/>
    <w:rsid w:val="00340203"/>
    <w:rsid w:val="00350EB7"/>
    <w:rsid w:val="00402A07"/>
    <w:rsid w:val="0046629B"/>
    <w:rsid w:val="004D1F52"/>
    <w:rsid w:val="004D75A8"/>
    <w:rsid w:val="004E6852"/>
    <w:rsid w:val="00550739"/>
    <w:rsid w:val="00550843"/>
    <w:rsid w:val="00667DC5"/>
    <w:rsid w:val="006C5F86"/>
    <w:rsid w:val="00721704"/>
    <w:rsid w:val="00740471"/>
    <w:rsid w:val="007504CB"/>
    <w:rsid w:val="0079533C"/>
    <w:rsid w:val="007B07A8"/>
    <w:rsid w:val="008423A7"/>
    <w:rsid w:val="0085273A"/>
    <w:rsid w:val="00864A71"/>
    <w:rsid w:val="00935BCF"/>
    <w:rsid w:val="00942518"/>
    <w:rsid w:val="00981F5B"/>
    <w:rsid w:val="009946F9"/>
    <w:rsid w:val="009B7D83"/>
    <w:rsid w:val="009F4A69"/>
    <w:rsid w:val="00A20197"/>
    <w:rsid w:val="00A525A2"/>
    <w:rsid w:val="00A553B4"/>
    <w:rsid w:val="00A85E8F"/>
    <w:rsid w:val="00AD1F91"/>
    <w:rsid w:val="00B00EE2"/>
    <w:rsid w:val="00B278FE"/>
    <w:rsid w:val="00B324E6"/>
    <w:rsid w:val="00BA4F13"/>
    <w:rsid w:val="00C4172C"/>
    <w:rsid w:val="00C75848"/>
    <w:rsid w:val="00DB5910"/>
    <w:rsid w:val="00E96FF6"/>
    <w:rsid w:val="00EC6383"/>
    <w:rsid w:val="00F13166"/>
    <w:rsid w:val="00F95C0C"/>
    <w:rsid w:val="00FA2559"/>
    <w:rsid w:val="00FB5735"/>
    <w:rsid w:val="00FD7D4D"/>
    <w:rsid w:val="00FE3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0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0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20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4A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4A9B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A4F1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0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0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20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4A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4A9B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A4F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450</Words>
  <Characters>2566</Characters>
  <Application>Microsoft Office Word</Application>
  <DocSecurity>0</DocSecurity>
  <Lines>21</Lines>
  <Paragraphs>6</Paragraphs>
  <ScaleCrop>false</ScaleCrop>
  <Company>www.xitong114.com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</dc:creator>
  <cp:lastModifiedBy>admin</cp:lastModifiedBy>
  <cp:revision>2</cp:revision>
  <cp:lastPrinted>2016-04-11T01:00:00Z</cp:lastPrinted>
  <dcterms:created xsi:type="dcterms:W3CDTF">2018-05-18T00:21:00Z</dcterms:created>
  <dcterms:modified xsi:type="dcterms:W3CDTF">2018-05-18T00:21:00Z</dcterms:modified>
</cp:coreProperties>
</file>